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76"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64"/>
        <w:gridCol w:w="180"/>
        <w:gridCol w:w="360"/>
        <w:gridCol w:w="1440"/>
        <w:gridCol w:w="706"/>
        <w:gridCol w:w="457"/>
        <w:gridCol w:w="637"/>
        <w:gridCol w:w="900"/>
        <w:gridCol w:w="623"/>
        <w:gridCol w:w="476"/>
        <w:gridCol w:w="161"/>
        <w:gridCol w:w="1769"/>
        <w:gridCol w:w="226"/>
        <w:gridCol w:w="877"/>
      </w:tblGrid>
      <w:tr w:rsidR="00F019D1" w:rsidTr="00BB7F93">
        <w:trPr>
          <w:gridAfter w:val="2"/>
          <w:wAfter w:w="1103" w:type="dxa"/>
          <w:cantSplit/>
          <w:trHeight w:val="930"/>
        </w:trPr>
        <w:tc>
          <w:tcPr>
            <w:tcW w:w="9073" w:type="dxa"/>
            <w:gridSpan w:val="12"/>
            <w:tcBorders>
              <w:top w:val="nil"/>
              <w:left w:val="nil"/>
              <w:right w:val="nil"/>
            </w:tcBorders>
            <w:vAlign w:val="center"/>
          </w:tcPr>
          <w:p w:rsidR="00F019D1" w:rsidRPr="00C26640" w:rsidRDefault="00F019D1" w:rsidP="00A8232A">
            <w:pPr>
              <w:spacing w:line="360" w:lineRule="auto"/>
              <w:jc w:val="center"/>
              <w:rPr>
                <w:rFonts w:ascii="標楷體" w:eastAsia="標楷體"/>
                <w:sz w:val="40"/>
                <w:szCs w:val="40"/>
              </w:rPr>
            </w:pPr>
            <w:r w:rsidRPr="00C26640">
              <w:rPr>
                <w:rFonts w:ascii="細明體" w:eastAsia="標楷體" w:hint="eastAsia"/>
                <w:sz w:val="40"/>
                <w:szCs w:val="40"/>
              </w:rPr>
              <w:t>嘉義縣性別平等教育輔導團</w:t>
            </w:r>
            <w:r w:rsidRPr="00C26640">
              <w:rPr>
                <w:rFonts w:ascii="標楷體" w:eastAsia="標楷體" w:hAnsi="標楷體" w:hint="eastAsia"/>
                <w:sz w:val="40"/>
                <w:szCs w:val="40"/>
              </w:rPr>
              <w:t xml:space="preserve">98年度 </w:t>
            </w:r>
          </w:p>
          <w:p w:rsidR="00F019D1" w:rsidRDefault="00F019D1" w:rsidP="00A8232A">
            <w:pPr>
              <w:snapToGrid w:val="0"/>
              <w:spacing w:line="360" w:lineRule="auto"/>
              <w:jc w:val="center"/>
              <w:rPr>
                <w:rFonts w:ascii="標楷體" w:eastAsia="標楷體"/>
                <w:sz w:val="32"/>
              </w:rPr>
            </w:pPr>
            <w:r w:rsidRPr="00C26640">
              <w:rPr>
                <w:rFonts w:ascii="標楷體" w:eastAsia="標楷體" w:hint="eastAsia"/>
                <w:sz w:val="40"/>
                <w:szCs w:val="40"/>
              </w:rPr>
              <w:t>活動成果報告表</w:t>
            </w:r>
          </w:p>
        </w:tc>
      </w:tr>
      <w:tr w:rsidR="00F019D1" w:rsidRPr="00A65FBF" w:rsidTr="00BB7F93">
        <w:trPr>
          <w:gridAfter w:val="2"/>
          <w:wAfter w:w="1103" w:type="dxa"/>
          <w:trHeight w:val="340"/>
        </w:trPr>
        <w:tc>
          <w:tcPr>
            <w:tcW w:w="1364" w:type="dxa"/>
            <w:vAlign w:val="center"/>
          </w:tcPr>
          <w:p w:rsidR="00F019D1" w:rsidRPr="00A65FBF" w:rsidRDefault="00F019D1" w:rsidP="00A8232A">
            <w:pPr>
              <w:snapToGrid w:val="0"/>
              <w:jc w:val="distribute"/>
              <w:rPr>
                <w:rFonts w:ascii="標楷體" w:eastAsia="標楷體" w:hAnsi="標楷體"/>
                <w:sz w:val="28"/>
                <w:szCs w:val="28"/>
              </w:rPr>
            </w:pPr>
            <w:r w:rsidRPr="00A65FBF">
              <w:rPr>
                <w:rFonts w:ascii="標楷體" w:eastAsia="標楷體" w:hAnsi="標楷體" w:hint="eastAsia"/>
                <w:sz w:val="28"/>
                <w:szCs w:val="28"/>
              </w:rPr>
              <w:t>計劃名稱</w:t>
            </w:r>
          </w:p>
        </w:tc>
        <w:tc>
          <w:tcPr>
            <w:tcW w:w="4680" w:type="dxa"/>
            <w:gridSpan w:val="7"/>
            <w:vAlign w:val="center"/>
          </w:tcPr>
          <w:p w:rsidR="00F019D1" w:rsidRPr="00A65FBF" w:rsidRDefault="00F019D1" w:rsidP="00A8232A">
            <w:pPr>
              <w:snapToGrid w:val="0"/>
              <w:jc w:val="both"/>
              <w:rPr>
                <w:rFonts w:ascii="標楷體" w:eastAsia="標楷體" w:hAnsi="標楷體"/>
                <w:sz w:val="28"/>
                <w:szCs w:val="28"/>
              </w:rPr>
            </w:pPr>
            <w:r w:rsidRPr="00A65FBF">
              <w:rPr>
                <w:rFonts w:ascii="標楷體" w:eastAsia="標楷體" w:hAnsi="標楷體" w:hint="eastAsia"/>
                <w:sz w:val="28"/>
                <w:szCs w:val="28"/>
              </w:rPr>
              <w:t>嘉義縣性別平等教育輔導團</w:t>
            </w:r>
            <w:r>
              <w:rPr>
                <w:rFonts w:ascii="標楷體" w:eastAsia="標楷體" w:hAnsi="標楷體" w:hint="eastAsia"/>
                <w:sz w:val="28"/>
                <w:szCs w:val="28"/>
              </w:rPr>
              <w:t>南區</w:t>
            </w:r>
            <w:r w:rsidRPr="00A65FBF">
              <w:rPr>
                <w:rFonts w:ascii="標楷體" w:eastAsia="標楷體" w:hAnsi="標楷體" w:hint="eastAsia"/>
                <w:sz w:val="28"/>
                <w:szCs w:val="28"/>
              </w:rPr>
              <w:t>訪視</w:t>
            </w:r>
          </w:p>
        </w:tc>
        <w:tc>
          <w:tcPr>
            <w:tcW w:w="1260" w:type="dxa"/>
            <w:gridSpan w:val="3"/>
            <w:vMerge w:val="restart"/>
            <w:vAlign w:val="center"/>
          </w:tcPr>
          <w:p w:rsidR="00F019D1" w:rsidRPr="00A65FBF" w:rsidRDefault="00F019D1" w:rsidP="00A8232A">
            <w:pPr>
              <w:snapToGrid w:val="0"/>
              <w:jc w:val="distribute"/>
              <w:rPr>
                <w:rFonts w:ascii="標楷體" w:eastAsia="標楷體" w:hAnsi="標楷體"/>
                <w:sz w:val="28"/>
                <w:szCs w:val="28"/>
              </w:rPr>
            </w:pPr>
            <w:r w:rsidRPr="00A65FBF">
              <w:rPr>
                <w:rFonts w:ascii="標楷體" w:eastAsia="標楷體" w:hAnsi="標楷體" w:hint="eastAsia"/>
                <w:sz w:val="28"/>
                <w:szCs w:val="28"/>
              </w:rPr>
              <w:t>辦理地點</w:t>
            </w:r>
          </w:p>
        </w:tc>
        <w:tc>
          <w:tcPr>
            <w:tcW w:w="1769" w:type="dxa"/>
            <w:vMerge w:val="restart"/>
            <w:vAlign w:val="center"/>
          </w:tcPr>
          <w:p w:rsidR="00F019D1" w:rsidRPr="00A65FBF" w:rsidRDefault="00F019D1" w:rsidP="00A8232A">
            <w:pPr>
              <w:snapToGrid w:val="0"/>
              <w:jc w:val="both"/>
              <w:rPr>
                <w:rFonts w:ascii="標楷體" w:eastAsia="標楷體" w:hAnsi="標楷體"/>
                <w:sz w:val="28"/>
                <w:szCs w:val="28"/>
              </w:rPr>
            </w:pPr>
            <w:r w:rsidRPr="00A65FBF">
              <w:rPr>
                <w:rFonts w:ascii="標楷體" w:eastAsia="標楷體" w:hAnsi="標楷體" w:hint="eastAsia"/>
                <w:sz w:val="28"/>
                <w:szCs w:val="28"/>
              </w:rPr>
              <w:t>嘉義縣</w:t>
            </w:r>
            <w:r>
              <w:rPr>
                <w:rFonts w:ascii="標楷體" w:eastAsia="標楷體" w:hAnsi="標楷體" w:hint="eastAsia"/>
                <w:sz w:val="28"/>
                <w:szCs w:val="28"/>
              </w:rPr>
              <w:t>立中埔國中</w:t>
            </w:r>
          </w:p>
        </w:tc>
      </w:tr>
      <w:tr w:rsidR="00F019D1" w:rsidRPr="00A65FBF" w:rsidTr="00BB7F93">
        <w:trPr>
          <w:gridAfter w:val="2"/>
          <w:wAfter w:w="1103" w:type="dxa"/>
          <w:cantSplit/>
          <w:trHeight w:val="340"/>
        </w:trPr>
        <w:tc>
          <w:tcPr>
            <w:tcW w:w="1364" w:type="dxa"/>
            <w:vAlign w:val="center"/>
          </w:tcPr>
          <w:p w:rsidR="00F019D1" w:rsidRPr="00A65FBF" w:rsidRDefault="00F019D1" w:rsidP="00A8232A">
            <w:pPr>
              <w:snapToGrid w:val="0"/>
              <w:rPr>
                <w:rFonts w:ascii="標楷體" w:eastAsia="標楷體" w:hAnsi="標楷體"/>
                <w:sz w:val="28"/>
                <w:szCs w:val="28"/>
              </w:rPr>
            </w:pPr>
            <w:r w:rsidRPr="00A65FBF">
              <w:rPr>
                <w:rFonts w:ascii="標楷體" w:eastAsia="標楷體" w:hAnsi="標楷體" w:hint="eastAsia"/>
                <w:sz w:val="28"/>
                <w:szCs w:val="28"/>
              </w:rPr>
              <w:t>參與對象</w:t>
            </w:r>
          </w:p>
        </w:tc>
        <w:tc>
          <w:tcPr>
            <w:tcW w:w="4680" w:type="dxa"/>
            <w:gridSpan w:val="7"/>
            <w:vAlign w:val="center"/>
          </w:tcPr>
          <w:p w:rsidR="00F019D1" w:rsidRDefault="00F019D1" w:rsidP="00A8232A">
            <w:pPr>
              <w:snapToGrid w:val="0"/>
              <w:spacing w:line="0" w:lineRule="atLeast"/>
              <w:jc w:val="both"/>
              <w:rPr>
                <w:rFonts w:ascii="標楷體" w:eastAsia="標楷體" w:hAnsi="標楷體"/>
                <w:sz w:val="28"/>
                <w:szCs w:val="28"/>
              </w:rPr>
            </w:pPr>
            <w:r>
              <w:rPr>
                <w:rFonts w:ascii="標楷體" w:eastAsia="標楷體" w:hAnsi="標楷體" w:hint="eastAsia"/>
                <w:sz w:val="28"/>
                <w:szCs w:val="28"/>
              </w:rPr>
              <w:t>南區國中、小社會領域、健體領域、</w:t>
            </w:r>
          </w:p>
          <w:p w:rsidR="00F019D1" w:rsidRPr="00A65FBF" w:rsidRDefault="00F019D1" w:rsidP="00A8232A">
            <w:pPr>
              <w:snapToGrid w:val="0"/>
              <w:spacing w:line="0" w:lineRule="atLeast"/>
              <w:jc w:val="both"/>
              <w:rPr>
                <w:rFonts w:ascii="標楷體" w:eastAsia="標楷體" w:hAnsi="標楷體"/>
                <w:sz w:val="28"/>
                <w:szCs w:val="28"/>
              </w:rPr>
            </w:pPr>
            <w:r>
              <w:rPr>
                <w:rFonts w:ascii="標楷體" w:eastAsia="標楷體" w:hAnsi="標楷體" w:hint="eastAsia"/>
                <w:sz w:val="28"/>
                <w:szCs w:val="28"/>
              </w:rPr>
              <w:t>綜合領域、生活領域</w:t>
            </w:r>
            <w:r w:rsidRPr="00A65FBF">
              <w:rPr>
                <w:rFonts w:ascii="標楷體" w:eastAsia="標楷體" w:hAnsi="標楷體" w:hint="eastAsia"/>
                <w:sz w:val="28"/>
                <w:szCs w:val="28"/>
              </w:rPr>
              <w:t>教師</w:t>
            </w:r>
            <w:r>
              <w:rPr>
                <w:rFonts w:ascii="標楷體" w:eastAsia="標楷體" w:hAnsi="標楷體" w:hint="eastAsia"/>
                <w:sz w:val="28"/>
                <w:szCs w:val="28"/>
              </w:rPr>
              <w:t>。</w:t>
            </w:r>
          </w:p>
        </w:tc>
        <w:tc>
          <w:tcPr>
            <w:tcW w:w="1260" w:type="dxa"/>
            <w:gridSpan w:val="3"/>
            <w:vMerge/>
            <w:vAlign w:val="center"/>
          </w:tcPr>
          <w:p w:rsidR="00F019D1" w:rsidRPr="00A65FBF" w:rsidRDefault="00F019D1" w:rsidP="00A8232A">
            <w:pPr>
              <w:snapToGrid w:val="0"/>
              <w:jc w:val="distribute"/>
              <w:rPr>
                <w:rFonts w:ascii="標楷體" w:eastAsia="標楷體" w:hAnsi="標楷體"/>
                <w:sz w:val="28"/>
                <w:szCs w:val="28"/>
              </w:rPr>
            </w:pPr>
          </w:p>
        </w:tc>
        <w:tc>
          <w:tcPr>
            <w:tcW w:w="1769" w:type="dxa"/>
            <w:vMerge/>
          </w:tcPr>
          <w:p w:rsidR="00F019D1" w:rsidRPr="00A65FBF" w:rsidRDefault="00F019D1" w:rsidP="00A8232A">
            <w:pPr>
              <w:snapToGrid w:val="0"/>
              <w:rPr>
                <w:rFonts w:ascii="標楷體" w:eastAsia="標楷體" w:hAnsi="標楷體"/>
                <w:sz w:val="28"/>
                <w:szCs w:val="28"/>
              </w:rPr>
            </w:pPr>
          </w:p>
        </w:tc>
      </w:tr>
      <w:tr w:rsidR="00F019D1" w:rsidRPr="00A65FBF" w:rsidTr="00BB7F93">
        <w:trPr>
          <w:gridAfter w:val="2"/>
          <w:wAfter w:w="1103" w:type="dxa"/>
          <w:trHeight w:val="340"/>
        </w:trPr>
        <w:tc>
          <w:tcPr>
            <w:tcW w:w="1364" w:type="dxa"/>
            <w:vAlign w:val="center"/>
          </w:tcPr>
          <w:p w:rsidR="00F019D1" w:rsidRPr="00A65FBF" w:rsidRDefault="00F019D1" w:rsidP="00A8232A">
            <w:pPr>
              <w:snapToGrid w:val="0"/>
              <w:jc w:val="distribute"/>
              <w:rPr>
                <w:rFonts w:ascii="標楷體" w:eastAsia="標楷體" w:hAnsi="標楷體"/>
                <w:sz w:val="28"/>
                <w:szCs w:val="28"/>
              </w:rPr>
            </w:pPr>
            <w:r w:rsidRPr="00A65FBF">
              <w:rPr>
                <w:rFonts w:ascii="標楷體" w:eastAsia="標楷體" w:hAnsi="標楷體" w:hint="eastAsia"/>
                <w:sz w:val="28"/>
                <w:szCs w:val="28"/>
              </w:rPr>
              <w:t>活動費用</w:t>
            </w:r>
          </w:p>
        </w:tc>
        <w:tc>
          <w:tcPr>
            <w:tcW w:w="4680" w:type="dxa"/>
            <w:gridSpan w:val="7"/>
            <w:vAlign w:val="center"/>
          </w:tcPr>
          <w:p w:rsidR="00F019D1" w:rsidRPr="00A65FBF" w:rsidRDefault="00F019D1" w:rsidP="00A8232A">
            <w:pPr>
              <w:snapToGrid w:val="0"/>
              <w:jc w:val="both"/>
              <w:rPr>
                <w:rFonts w:ascii="標楷體" w:eastAsia="標楷體" w:hAnsi="標楷體"/>
                <w:sz w:val="28"/>
                <w:szCs w:val="28"/>
              </w:rPr>
            </w:pPr>
            <w:r>
              <w:rPr>
                <w:rFonts w:ascii="標楷體" w:eastAsia="標楷體" w:hAnsi="標楷體" w:hint="eastAsia"/>
                <w:sz w:val="28"/>
                <w:szCs w:val="28"/>
              </w:rPr>
              <w:t>9200元</w:t>
            </w:r>
          </w:p>
        </w:tc>
        <w:tc>
          <w:tcPr>
            <w:tcW w:w="1260" w:type="dxa"/>
            <w:gridSpan w:val="3"/>
            <w:vAlign w:val="center"/>
          </w:tcPr>
          <w:p w:rsidR="00F019D1" w:rsidRPr="00A65FBF" w:rsidRDefault="00F019D1" w:rsidP="00A8232A">
            <w:pPr>
              <w:snapToGrid w:val="0"/>
              <w:jc w:val="distribute"/>
              <w:rPr>
                <w:rFonts w:ascii="標楷體" w:eastAsia="標楷體" w:hAnsi="標楷體"/>
                <w:sz w:val="28"/>
                <w:szCs w:val="28"/>
              </w:rPr>
            </w:pPr>
            <w:r w:rsidRPr="00A65FBF">
              <w:rPr>
                <w:rFonts w:ascii="標楷體" w:eastAsia="標楷體" w:hAnsi="標楷體" w:hint="eastAsia"/>
                <w:sz w:val="28"/>
                <w:szCs w:val="28"/>
              </w:rPr>
              <w:t>參與人次</w:t>
            </w:r>
          </w:p>
        </w:tc>
        <w:tc>
          <w:tcPr>
            <w:tcW w:w="1769" w:type="dxa"/>
            <w:vAlign w:val="center"/>
          </w:tcPr>
          <w:p w:rsidR="00F019D1" w:rsidRPr="00A65FBF" w:rsidRDefault="00F019D1" w:rsidP="00A8232A">
            <w:pPr>
              <w:snapToGrid w:val="0"/>
              <w:ind w:firstLineChars="100" w:firstLine="280"/>
              <w:jc w:val="both"/>
              <w:rPr>
                <w:rFonts w:ascii="標楷體" w:eastAsia="標楷體" w:hAnsi="標楷體"/>
                <w:sz w:val="28"/>
                <w:szCs w:val="28"/>
              </w:rPr>
            </w:pPr>
            <w:r>
              <w:rPr>
                <w:rFonts w:ascii="標楷體" w:eastAsia="標楷體" w:hAnsi="標楷體" w:hint="eastAsia"/>
                <w:sz w:val="28"/>
                <w:szCs w:val="28"/>
              </w:rPr>
              <w:t>71</w:t>
            </w:r>
            <w:r w:rsidRPr="00A65FBF">
              <w:rPr>
                <w:rFonts w:ascii="標楷體" w:eastAsia="標楷體" w:hAnsi="標楷體" w:hint="eastAsia"/>
                <w:sz w:val="28"/>
                <w:szCs w:val="28"/>
              </w:rPr>
              <w:t xml:space="preserve"> 人次</w:t>
            </w:r>
          </w:p>
        </w:tc>
      </w:tr>
      <w:tr w:rsidR="00F019D1" w:rsidRPr="00A65FBF" w:rsidTr="00BB7F93">
        <w:trPr>
          <w:gridAfter w:val="2"/>
          <w:wAfter w:w="1103" w:type="dxa"/>
          <w:cantSplit/>
          <w:trHeight w:val="340"/>
        </w:trPr>
        <w:tc>
          <w:tcPr>
            <w:tcW w:w="1364" w:type="dxa"/>
            <w:vAlign w:val="center"/>
          </w:tcPr>
          <w:p w:rsidR="00F019D1" w:rsidRPr="00A65FBF" w:rsidRDefault="00F019D1" w:rsidP="00A8232A">
            <w:pPr>
              <w:snapToGrid w:val="0"/>
              <w:jc w:val="distribute"/>
              <w:rPr>
                <w:rFonts w:ascii="標楷體" w:eastAsia="標楷體" w:hAnsi="標楷體"/>
                <w:sz w:val="28"/>
                <w:szCs w:val="28"/>
              </w:rPr>
            </w:pPr>
            <w:r w:rsidRPr="00A65FBF">
              <w:rPr>
                <w:rFonts w:ascii="標楷體" w:eastAsia="標楷體" w:hAnsi="標楷體" w:hint="eastAsia"/>
                <w:sz w:val="28"/>
                <w:szCs w:val="28"/>
              </w:rPr>
              <w:t>附件</w:t>
            </w:r>
          </w:p>
        </w:tc>
        <w:tc>
          <w:tcPr>
            <w:tcW w:w="7709" w:type="dxa"/>
            <w:gridSpan w:val="11"/>
            <w:vAlign w:val="center"/>
          </w:tcPr>
          <w:p w:rsidR="00F019D1" w:rsidRPr="00A65FBF" w:rsidRDefault="00F019D1" w:rsidP="00A8232A">
            <w:pPr>
              <w:snapToGrid w:val="0"/>
              <w:jc w:val="both"/>
              <w:rPr>
                <w:rFonts w:ascii="標楷體" w:eastAsia="標楷體" w:hAnsi="標楷體"/>
                <w:sz w:val="28"/>
                <w:szCs w:val="28"/>
              </w:rPr>
            </w:pPr>
            <w:r w:rsidRPr="00A65FBF">
              <w:rPr>
                <w:rFonts w:ascii="標楷體" w:eastAsia="標楷體" w:hAnsi="標楷體" w:hint="eastAsia"/>
                <w:sz w:val="28"/>
                <w:szCs w:val="28"/>
              </w:rPr>
              <w:t>計畫、參加人員簽到冊、研習手冊、活動照片</w:t>
            </w:r>
          </w:p>
        </w:tc>
      </w:tr>
      <w:tr w:rsidR="00F019D1" w:rsidRPr="00A65FBF" w:rsidTr="00BB7F93">
        <w:trPr>
          <w:gridAfter w:val="2"/>
          <w:wAfter w:w="1103" w:type="dxa"/>
          <w:trHeight w:val="2080"/>
        </w:trPr>
        <w:tc>
          <w:tcPr>
            <w:tcW w:w="9073" w:type="dxa"/>
            <w:gridSpan w:val="12"/>
          </w:tcPr>
          <w:p w:rsidR="00F019D1" w:rsidRPr="00A65FBF" w:rsidRDefault="00F019D1" w:rsidP="00A8232A">
            <w:pPr>
              <w:snapToGrid w:val="0"/>
              <w:jc w:val="both"/>
              <w:rPr>
                <w:rFonts w:ascii="標楷體" w:eastAsia="標楷體" w:hAnsi="標楷體"/>
                <w:sz w:val="28"/>
                <w:szCs w:val="28"/>
              </w:rPr>
            </w:pPr>
            <w:r w:rsidRPr="00A65FBF">
              <w:rPr>
                <w:rFonts w:ascii="標楷體" w:eastAsia="標楷體" w:hAnsi="標楷體" w:hint="eastAsia"/>
                <w:sz w:val="28"/>
                <w:szCs w:val="28"/>
              </w:rPr>
              <w:t>效益評估：</w:t>
            </w:r>
          </w:p>
          <w:p w:rsidR="00F019D1" w:rsidRDefault="00F019D1" w:rsidP="00F019D1">
            <w:pPr>
              <w:numPr>
                <w:ilvl w:val="0"/>
                <w:numId w:val="1"/>
              </w:numPr>
              <w:snapToGrid w:val="0"/>
              <w:jc w:val="both"/>
              <w:rPr>
                <w:rFonts w:ascii="標楷體" w:eastAsia="標楷體" w:hAnsi="標楷體"/>
                <w:sz w:val="28"/>
                <w:szCs w:val="28"/>
              </w:rPr>
            </w:pPr>
            <w:r w:rsidRPr="007251F4">
              <w:rPr>
                <w:rFonts w:ascii="標楷體" w:eastAsia="標楷體" w:hAnsi="標楷體" w:hint="eastAsia"/>
                <w:sz w:val="28"/>
                <w:szCs w:val="28"/>
              </w:rPr>
              <w:t>此次輔導團</w:t>
            </w:r>
            <w:r>
              <w:rPr>
                <w:rFonts w:ascii="標楷體" w:eastAsia="標楷體" w:hAnsi="標楷體" w:hint="eastAsia"/>
                <w:sz w:val="28"/>
                <w:szCs w:val="28"/>
              </w:rPr>
              <w:t>特增</w:t>
            </w:r>
            <w:r w:rsidRPr="007251F4">
              <w:rPr>
                <w:rFonts w:ascii="標楷體" w:eastAsia="標楷體" w:hAnsi="標楷體" w:hint="eastAsia"/>
                <w:sz w:val="28"/>
                <w:szCs w:val="28"/>
              </w:rPr>
              <w:t>採分區訪視研習，</w:t>
            </w:r>
            <w:r>
              <w:rPr>
                <w:rFonts w:ascii="標楷體" w:eastAsia="標楷體" w:hAnsi="標楷體" w:hint="eastAsia"/>
                <w:sz w:val="28"/>
                <w:szCs w:val="28"/>
              </w:rPr>
              <w:t>乃</w:t>
            </w:r>
            <w:r w:rsidRPr="007251F4">
              <w:rPr>
                <w:rFonts w:ascii="標楷體" w:eastAsia="標楷體" w:hAnsi="標楷體" w:hint="eastAsia"/>
                <w:sz w:val="28"/>
                <w:szCs w:val="28"/>
              </w:rPr>
              <w:t>鑑於到校服務輔導囿於時空限制，服務輔導對象有限，</w:t>
            </w:r>
            <w:r>
              <w:rPr>
                <w:rFonts w:ascii="標楷體" w:eastAsia="標楷體" w:hAnsi="標楷體" w:hint="eastAsia"/>
                <w:sz w:val="28"/>
                <w:szCs w:val="28"/>
              </w:rPr>
              <w:t>故擬以</w:t>
            </w:r>
            <w:r w:rsidRPr="007251F4">
              <w:rPr>
                <w:rFonts w:ascii="標楷體" w:eastAsia="標楷體" w:hAnsi="標楷體" w:hint="eastAsia"/>
                <w:sz w:val="28"/>
                <w:szCs w:val="28"/>
              </w:rPr>
              <w:t>國、中小以領域規劃性別平等教育輔導，分南、北二區訪視研習，團輔導訪視研習，時間為3小時，受惠學校</w:t>
            </w:r>
            <w:r>
              <w:rPr>
                <w:rFonts w:ascii="標楷體" w:eastAsia="標楷體" w:hAnsi="標楷體" w:hint="eastAsia"/>
                <w:sz w:val="28"/>
                <w:szCs w:val="28"/>
              </w:rPr>
              <w:t>30餘</w:t>
            </w:r>
            <w:r w:rsidRPr="007251F4">
              <w:rPr>
                <w:rFonts w:ascii="標楷體" w:eastAsia="標楷體" w:hAnsi="標楷體" w:hint="eastAsia"/>
                <w:sz w:val="28"/>
                <w:szCs w:val="28"/>
              </w:rPr>
              <w:t>所，達到推廣之效益。</w:t>
            </w:r>
          </w:p>
          <w:p w:rsidR="00F019D1" w:rsidRPr="007251F4" w:rsidRDefault="00F019D1" w:rsidP="00F019D1">
            <w:pPr>
              <w:numPr>
                <w:ilvl w:val="0"/>
                <w:numId w:val="1"/>
              </w:numPr>
              <w:snapToGrid w:val="0"/>
              <w:jc w:val="both"/>
              <w:rPr>
                <w:rFonts w:ascii="標楷體" w:eastAsia="標楷體" w:hAnsi="標楷體"/>
                <w:sz w:val="28"/>
                <w:szCs w:val="28"/>
              </w:rPr>
            </w:pPr>
            <w:r w:rsidRPr="007251F4">
              <w:rPr>
                <w:rFonts w:ascii="標楷體" w:eastAsia="標楷體" w:hAnsi="標楷體" w:hint="eastAsia"/>
                <w:sz w:val="28"/>
                <w:szCs w:val="28"/>
              </w:rPr>
              <w:t>該場講座除了對輔導團的運作進行介紹及性別平等教育歷年發展沿革進行引述外，另外亦對</w:t>
            </w:r>
            <w:r w:rsidRPr="00B25C4A">
              <w:rPr>
                <w:rFonts w:ascii="標楷體" w:eastAsia="標楷體" w:hAnsi="標楷體" w:hint="eastAsia"/>
                <w:bCs/>
                <w:sz w:val="28"/>
                <w:szCs w:val="28"/>
              </w:rPr>
              <w:t>談性別平等意識</w:t>
            </w:r>
            <w:r w:rsidRPr="007251F4">
              <w:rPr>
                <w:rFonts w:ascii="標楷體" w:eastAsia="標楷體" w:hAnsi="標楷體" w:hint="eastAsia"/>
                <w:sz w:val="28"/>
                <w:szCs w:val="28"/>
              </w:rPr>
              <w:t>議題</w:t>
            </w:r>
            <w:r>
              <w:rPr>
                <w:rFonts w:ascii="標楷體" w:eastAsia="標楷體" w:hAnsi="標楷體" w:hint="eastAsia"/>
                <w:sz w:val="28"/>
                <w:szCs w:val="28"/>
              </w:rPr>
              <w:t>，以「</w:t>
            </w:r>
            <w:r w:rsidRPr="00B25C4A">
              <w:rPr>
                <w:rFonts w:ascii="標楷體" w:eastAsia="標楷體" w:hAnsi="標楷體" w:hint="eastAsia"/>
                <w:bCs/>
                <w:sz w:val="28"/>
                <w:szCs w:val="28"/>
              </w:rPr>
              <w:t>打開性別之眼</w:t>
            </w:r>
            <w:r>
              <w:rPr>
                <w:rFonts w:ascii="標楷體" w:eastAsia="標楷體" w:hAnsi="標楷體" w:hint="eastAsia"/>
                <w:sz w:val="28"/>
                <w:szCs w:val="28"/>
              </w:rPr>
              <w:t>」為題，</w:t>
            </w:r>
            <w:r w:rsidRPr="007251F4">
              <w:rPr>
                <w:rFonts w:ascii="標楷體" w:eastAsia="標楷體" w:hAnsi="標楷體" w:hint="eastAsia"/>
                <w:sz w:val="28"/>
                <w:szCs w:val="28"/>
              </w:rPr>
              <w:t>進行一場</w:t>
            </w:r>
            <w:r>
              <w:rPr>
                <w:rFonts w:ascii="標楷體" w:eastAsia="標楷體" w:hAnsi="標楷體" w:hint="eastAsia"/>
                <w:sz w:val="28"/>
                <w:szCs w:val="28"/>
              </w:rPr>
              <w:t>關於</w:t>
            </w:r>
            <w:r w:rsidRPr="00461D50">
              <w:rPr>
                <w:rFonts w:ascii="標楷體" w:eastAsia="標楷體" w:hAnsi="標楷體" w:hint="eastAsia"/>
                <w:bCs/>
                <w:sz w:val="28"/>
                <w:szCs w:val="28"/>
              </w:rPr>
              <w:t>性別刻板教材</w:t>
            </w:r>
            <w:r>
              <w:rPr>
                <w:rFonts w:ascii="標楷體" w:eastAsia="標楷體" w:hAnsi="標楷體" w:hint="eastAsia"/>
                <w:bCs/>
                <w:sz w:val="28"/>
                <w:szCs w:val="28"/>
              </w:rPr>
              <w:t>與</w:t>
            </w:r>
            <w:r w:rsidRPr="00461D50">
              <w:rPr>
                <w:rFonts w:ascii="標楷體" w:eastAsia="標楷體" w:hAnsi="標楷體" w:hint="eastAsia"/>
                <w:bCs/>
                <w:sz w:val="28"/>
                <w:szCs w:val="28"/>
              </w:rPr>
              <w:t>性別意識</w:t>
            </w:r>
            <w:r w:rsidRPr="00461D50">
              <w:rPr>
                <w:rFonts w:ascii="標楷體" w:eastAsia="標楷體" w:hAnsi="標楷體" w:hint="eastAsia"/>
                <w:sz w:val="28"/>
                <w:szCs w:val="28"/>
              </w:rPr>
              <w:t>的</w:t>
            </w:r>
            <w:r w:rsidRPr="007251F4">
              <w:rPr>
                <w:rFonts w:ascii="標楷體" w:eastAsia="標楷體" w:hAnsi="標楷體" w:hint="eastAsia"/>
                <w:sz w:val="28"/>
                <w:szCs w:val="28"/>
              </w:rPr>
              <w:t>深入探討，對學校教師的教學助益良多。</w:t>
            </w:r>
          </w:p>
          <w:p w:rsidR="00F019D1" w:rsidRPr="00A65FBF" w:rsidRDefault="00F019D1" w:rsidP="00A8232A">
            <w:pPr>
              <w:snapToGrid w:val="0"/>
              <w:ind w:left="1120" w:hangingChars="400" w:hanging="1120"/>
              <w:jc w:val="both"/>
              <w:rPr>
                <w:rFonts w:ascii="標楷體" w:eastAsia="標楷體" w:hAnsi="標楷體"/>
                <w:sz w:val="28"/>
                <w:szCs w:val="28"/>
              </w:rPr>
            </w:pPr>
            <w:r w:rsidRPr="00A65FBF">
              <w:rPr>
                <w:rFonts w:ascii="標楷體" w:eastAsia="標楷體" w:hAnsi="標楷體" w:hint="eastAsia"/>
                <w:sz w:val="28"/>
                <w:szCs w:val="28"/>
              </w:rPr>
              <w:t xml:space="preserve">   三、 綜合討論的時間，</w:t>
            </w:r>
            <w:r>
              <w:rPr>
                <w:rFonts w:ascii="標楷體" w:eastAsia="標楷體" w:hAnsi="標楷體" w:hint="eastAsia"/>
                <w:sz w:val="28"/>
                <w:szCs w:val="28"/>
              </w:rPr>
              <w:t>學員</w:t>
            </w:r>
            <w:r w:rsidRPr="00A65FBF">
              <w:rPr>
                <w:rFonts w:ascii="標楷體" w:eastAsia="標楷體" w:hAnsi="標楷體" w:hint="eastAsia"/>
                <w:sz w:val="28"/>
                <w:szCs w:val="28"/>
              </w:rPr>
              <w:t>與輔導團團員針對學校性平課程</w:t>
            </w:r>
            <w:r>
              <w:rPr>
                <w:rFonts w:ascii="標楷體" w:eastAsia="標楷體" w:hAnsi="標楷體" w:hint="eastAsia"/>
                <w:sz w:val="28"/>
                <w:szCs w:val="28"/>
              </w:rPr>
              <w:t>融入</w:t>
            </w:r>
            <w:r w:rsidRPr="00A65FBF">
              <w:rPr>
                <w:rFonts w:ascii="標楷體" w:eastAsia="標楷體" w:hAnsi="標楷體" w:hint="eastAsia"/>
                <w:sz w:val="28"/>
                <w:szCs w:val="28"/>
              </w:rPr>
              <w:t>的難題</w:t>
            </w:r>
            <w:r>
              <w:rPr>
                <w:rFonts w:ascii="標楷體" w:eastAsia="標楷體" w:hAnsi="標楷體" w:hint="eastAsia"/>
                <w:sz w:val="28"/>
                <w:szCs w:val="28"/>
              </w:rPr>
              <w:t>，以及校園中學生疑似家暴、性侵等相關法律問題，進行溝通</w:t>
            </w:r>
            <w:r w:rsidRPr="00A65FBF">
              <w:rPr>
                <w:rFonts w:ascii="標楷體" w:eastAsia="標楷體" w:hAnsi="標楷體" w:hint="eastAsia"/>
                <w:sz w:val="28"/>
                <w:szCs w:val="28"/>
              </w:rPr>
              <w:t>切磋，對性平課程的融入與實施有</w:t>
            </w:r>
            <w:r>
              <w:rPr>
                <w:rFonts w:ascii="標楷體" w:eastAsia="標楷體" w:hAnsi="標楷體" w:hint="eastAsia"/>
                <w:sz w:val="28"/>
                <w:szCs w:val="28"/>
              </w:rPr>
              <w:t>實質之助益</w:t>
            </w:r>
            <w:r w:rsidRPr="00A65FBF">
              <w:rPr>
                <w:rFonts w:ascii="標楷體" w:eastAsia="標楷體" w:hAnsi="標楷體" w:hint="eastAsia"/>
                <w:sz w:val="28"/>
                <w:szCs w:val="28"/>
              </w:rPr>
              <w:t xml:space="preserve">。     </w:t>
            </w:r>
          </w:p>
        </w:tc>
      </w:tr>
      <w:tr w:rsidR="00F019D1" w:rsidRPr="00C56B26" w:rsidTr="00BB7F93">
        <w:trPr>
          <w:gridAfter w:val="2"/>
          <w:wAfter w:w="1103" w:type="dxa"/>
          <w:trHeight w:val="2080"/>
        </w:trPr>
        <w:tc>
          <w:tcPr>
            <w:tcW w:w="9073" w:type="dxa"/>
            <w:gridSpan w:val="12"/>
          </w:tcPr>
          <w:p w:rsidR="00F019D1" w:rsidRPr="00A65FBF" w:rsidRDefault="00F019D1" w:rsidP="00A8232A">
            <w:pPr>
              <w:snapToGrid w:val="0"/>
              <w:jc w:val="both"/>
              <w:rPr>
                <w:rFonts w:ascii="標楷體" w:eastAsia="標楷體" w:hAnsi="標楷體"/>
                <w:sz w:val="28"/>
                <w:szCs w:val="28"/>
              </w:rPr>
            </w:pPr>
            <w:r w:rsidRPr="00A65FBF">
              <w:rPr>
                <w:rFonts w:ascii="標楷體" w:eastAsia="標楷體" w:hAnsi="標楷體" w:hint="eastAsia"/>
                <w:sz w:val="28"/>
                <w:szCs w:val="28"/>
              </w:rPr>
              <w:t>檢討與建議：</w:t>
            </w:r>
          </w:p>
          <w:p w:rsidR="00F019D1" w:rsidRDefault="00F019D1" w:rsidP="00F019D1">
            <w:pPr>
              <w:numPr>
                <w:ilvl w:val="0"/>
                <w:numId w:val="3"/>
              </w:numPr>
              <w:snapToGrid w:val="0"/>
              <w:jc w:val="both"/>
              <w:rPr>
                <w:rFonts w:ascii="標楷體" w:eastAsia="標楷體" w:hAnsi="標楷體"/>
                <w:sz w:val="28"/>
                <w:szCs w:val="28"/>
              </w:rPr>
            </w:pPr>
            <w:r w:rsidRPr="00A65FBF">
              <w:rPr>
                <w:rFonts w:ascii="標楷體" w:eastAsia="標楷體" w:hAnsi="標楷體" w:hint="eastAsia"/>
                <w:sz w:val="28"/>
                <w:szCs w:val="28"/>
              </w:rPr>
              <w:t>輔導團</w:t>
            </w:r>
            <w:r>
              <w:rPr>
                <w:rFonts w:ascii="標楷體" w:eastAsia="標楷體" w:hAnsi="標楷體" w:hint="eastAsia"/>
                <w:sz w:val="28"/>
                <w:szCs w:val="28"/>
              </w:rPr>
              <w:t>研發資料活潑生動，尤其針對國小中、高年級介紹之性別議題繪本教學，盼能課程資料分享</w:t>
            </w:r>
            <w:r w:rsidRPr="00A65FBF">
              <w:rPr>
                <w:rFonts w:ascii="標楷體" w:eastAsia="標楷體" w:hAnsi="標楷體" w:hint="eastAsia"/>
                <w:sz w:val="28"/>
                <w:szCs w:val="28"/>
              </w:rPr>
              <w:t>。輔導團</w:t>
            </w:r>
            <w:r>
              <w:rPr>
                <w:rFonts w:ascii="標楷體" w:eastAsia="標楷體" w:hAnsi="標楷體" w:hint="eastAsia"/>
                <w:sz w:val="28"/>
                <w:szCs w:val="28"/>
              </w:rPr>
              <w:t>已燒錄光碟，分寄登記校做為教學媒體</w:t>
            </w:r>
          </w:p>
          <w:p w:rsidR="00F019D1" w:rsidRPr="00A65FBF" w:rsidRDefault="00F019D1" w:rsidP="00A8232A">
            <w:pPr>
              <w:snapToGrid w:val="0"/>
              <w:ind w:left="1282"/>
              <w:jc w:val="both"/>
              <w:rPr>
                <w:rFonts w:ascii="標楷體" w:eastAsia="標楷體" w:hAnsi="標楷體"/>
                <w:sz w:val="28"/>
                <w:szCs w:val="28"/>
              </w:rPr>
            </w:pPr>
            <w:r>
              <w:rPr>
                <w:rFonts w:ascii="標楷體" w:eastAsia="標楷體" w:hAnsi="標楷體" w:hint="eastAsia"/>
                <w:sz w:val="28"/>
                <w:szCs w:val="28"/>
              </w:rPr>
              <w:t>資源。</w:t>
            </w:r>
          </w:p>
          <w:p w:rsidR="00F019D1" w:rsidRPr="00A65FBF" w:rsidRDefault="00F019D1" w:rsidP="00F019D1">
            <w:pPr>
              <w:numPr>
                <w:ilvl w:val="0"/>
                <w:numId w:val="2"/>
              </w:numPr>
              <w:snapToGrid w:val="0"/>
              <w:jc w:val="both"/>
              <w:rPr>
                <w:rFonts w:ascii="標楷體" w:eastAsia="標楷體" w:hAnsi="標楷體"/>
                <w:sz w:val="28"/>
                <w:szCs w:val="28"/>
              </w:rPr>
            </w:pPr>
            <w:r>
              <w:rPr>
                <w:rFonts w:ascii="標楷體" w:eastAsia="標楷體" w:hAnsi="標楷體" w:hint="eastAsia"/>
                <w:sz w:val="28"/>
                <w:szCs w:val="28"/>
              </w:rPr>
              <w:t>辦理有關「性侵害」、「性騷擾」之研習，對象是一般教師，而非只有行政人員。幫助教師在第一線遇到此類問題如何因應面對，避免對於學生二度傷害，且對老師不造成困擾</w:t>
            </w:r>
            <w:r w:rsidRPr="00A65FBF">
              <w:rPr>
                <w:rFonts w:ascii="標楷體" w:eastAsia="標楷體" w:hAnsi="標楷體" w:hint="eastAsia"/>
                <w:sz w:val="28"/>
                <w:szCs w:val="28"/>
              </w:rPr>
              <w:t>。</w:t>
            </w:r>
          </w:p>
          <w:p w:rsidR="00F019D1" w:rsidRPr="00C56B26" w:rsidRDefault="00F019D1" w:rsidP="00A8232A">
            <w:pPr>
              <w:snapToGrid w:val="0"/>
              <w:jc w:val="both"/>
              <w:rPr>
                <w:rFonts w:ascii="標楷體" w:eastAsia="標楷體" w:hAnsi="標楷體"/>
                <w:sz w:val="28"/>
                <w:szCs w:val="28"/>
              </w:rPr>
            </w:pPr>
          </w:p>
        </w:tc>
      </w:tr>
      <w:tr w:rsidR="00F019D1" w:rsidRPr="00A65FBF" w:rsidTr="00BB7F93">
        <w:trPr>
          <w:trHeight w:val="620"/>
        </w:trPr>
        <w:tc>
          <w:tcPr>
            <w:tcW w:w="1544" w:type="dxa"/>
            <w:gridSpan w:val="2"/>
            <w:tcBorders>
              <w:top w:val="nil"/>
              <w:left w:val="nil"/>
              <w:bottom w:val="nil"/>
              <w:right w:val="nil"/>
            </w:tcBorders>
            <w:vAlign w:val="center"/>
          </w:tcPr>
          <w:p w:rsidR="00F019D1" w:rsidRPr="00A65FBF" w:rsidRDefault="00F019D1" w:rsidP="00A8232A">
            <w:pPr>
              <w:snapToGrid w:val="0"/>
              <w:jc w:val="distribute"/>
              <w:rPr>
                <w:rFonts w:ascii="標楷體" w:eastAsia="標楷體" w:hAnsi="標楷體"/>
                <w:sz w:val="28"/>
                <w:szCs w:val="28"/>
              </w:rPr>
            </w:pPr>
            <w:r w:rsidRPr="00A65FBF">
              <w:rPr>
                <w:rFonts w:ascii="標楷體" w:eastAsia="標楷體" w:hAnsi="標楷體" w:hint="eastAsia"/>
                <w:sz w:val="28"/>
                <w:szCs w:val="28"/>
              </w:rPr>
              <w:t>填表人：</w:t>
            </w:r>
          </w:p>
        </w:tc>
        <w:tc>
          <w:tcPr>
            <w:tcW w:w="1800" w:type="dxa"/>
            <w:gridSpan w:val="2"/>
            <w:tcBorders>
              <w:top w:val="nil"/>
              <w:left w:val="nil"/>
              <w:bottom w:val="nil"/>
              <w:right w:val="nil"/>
            </w:tcBorders>
            <w:vAlign w:val="center"/>
          </w:tcPr>
          <w:p w:rsidR="00F019D1" w:rsidRPr="00A65FBF" w:rsidRDefault="00F019D1" w:rsidP="00A8232A">
            <w:pPr>
              <w:snapToGrid w:val="0"/>
              <w:jc w:val="both"/>
              <w:rPr>
                <w:rFonts w:ascii="標楷體" w:eastAsia="標楷體" w:hAnsi="標楷體"/>
                <w:sz w:val="28"/>
                <w:szCs w:val="28"/>
              </w:rPr>
            </w:pPr>
            <w:r>
              <w:rPr>
                <w:rFonts w:ascii="標楷體" w:eastAsia="標楷體" w:hAnsi="標楷體" w:hint="eastAsia"/>
                <w:sz w:val="28"/>
                <w:szCs w:val="28"/>
              </w:rPr>
              <w:t>黃文綾</w:t>
            </w:r>
          </w:p>
        </w:tc>
        <w:tc>
          <w:tcPr>
            <w:tcW w:w="1800" w:type="dxa"/>
            <w:gridSpan w:val="3"/>
            <w:tcBorders>
              <w:top w:val="nil"/>
              <w:left w:val="nil"/>
              <w:bottom w:val="nil"/>
              <w:right w:val="nil"/>
            </w:tcBorders>
            <w:vAlign w:val="center"/>
          </w:tcPr>
          <w:p w:rsidR="00F019D1" w:rsidRPr="00A65FBF" w:rsidRDefault="00F019D1" w:rsidP="00A8232A">
            <w:pPr>
              <w:snapToGrid w:val="0"/>
              <w:jc w:val="distribute"/>
              <w:rPr>
                <w:rFonts w:ascii="標楷體" w:eastAsia="標楷體" w:hAnsi="標楷體"/>
                <w:sz w:val="28"/>
                <w:szCs w:val="28"/>
              </w:rPr>
            </w:pPr>
            <w:r w:rsidRPr="00A65FBF">
              <w:rPr>
                <w:rFonts w:ascii="標楷體" w:eastAsia="標楷體" w:hAnsi="標楷體" w:hint="eastAsia"/>
                <w:sz w:val="28"/>
                <w:szCs w:val="28"/>
              </w:rPr>
              <w:t>主任輔導員：</w:t>
            </w:r>
          </w:p>
        </w:tc>
        <w:tc>
          <w:tcPr>
            <w:tcW w:w="1999" w:type="dxa"/>
            <w:gridSpan w:val="3"/>
            <w:tcBorders>
              <w:top w:val="nil"/>
              <w:left w:val="nil"/>
              <w:bottom w:val="nil"/>
              <w:right w:val="nil"/>
            </w:tcBorders>
            <w:vAlign w:val="center"/>
          </w:tcPr>
          <w:p w:rsidR="00F019D1" w:rsidRPr="00A65FBF" w:rsidRDefault="00F019D1" w:rsidP="00A8232A">
            <w:pPr>
              <w:snapToGrid w:val="0"/>
              <w:jc w:val="both"/>
              <w:rPr>
                <w:rFonts w:ascii="標楷體" w:eastAsia="標楷體" w:hAnsi="標楷體"/>
                <w:sz w:val="28"/>
                <w:szCs w:val="28"/>
              </w:rPr>
            </w:pPr>
            <w:r w:rsidRPr="00A65FBF">
              <w:rPr>
                <w:rFonts w:ascii="標楷體" w:eastAsia="標楷體" w:hAnsi="標楷體" w:hint="eastAsia"/>
                <w:sz w:val="28"/>
                <w:szCs w:val="28"/>
              </w:rPr>
              <w:t>張湘怡</w:t>
            </w:r>
          </w:p>
        </w:tc>
        <w:tc>
          <w:tcPr>
            <w:tcW w:w="3033" w:type="dxa"/>
            <w:gridSpan w:val="4"/>
            <w:tcBorders>
              <w:top w:val="nil"/>
              <w:left w:val="nil"/>
              <w:bottom w:val="nil"/>
              <w:right w:val="nil"/>
            </w:tcBorders>
            <w:vAlign w:val="center"/>
          </w:tcPr>
          <w:p w:rsidR="00F019D1" w:rsidRPr="00A65FBF" w:rsidRDefault="00F019D1" w:rsidP="00A8232A">
            <w:pPr>
              <w:snapToGrid w:val="0"/>
              <w:jc w:val="both"/>
              <w:rPr>
                <w:rFonts w:ascii="標楷體" w:eastAsia="標楷體" w:hAnsi="標楷體"/>
                <w:sz w:val="28"/>
                <w:szCs w:val="28"/>
              </w:rPr>
            </w:pPr>
            <w:r w:rsidRPr="00A65FBF">
              <w:rPr>
                <w:rFonts w:ascii="標楷體" w:eastAsia="標楷體" w:hAnsi="標楷體" w:hint="eastAsia"/>
                <w:sz w:val="28"/>
                <w:szCs w:val="28"/>
              </w:rPr>
              <w:t>召集校長：黃俊豪</w:t>
            </w:r>
          </w:p>
        </w:tc>
      </w:tr>
      <w:tr w:rsidR="00F019D1" w:rsidRPr="00A65FBF" w:rsidTr="00BB7F93">
        <w:trPr>
          <w:trHeight w:val="620"/>
        </w:trPr>
        <w:tc>
          <w:tcPr>
            <w:tcW w:w="3344" w:type="dxa"/>
            <w:gridSpan w:val="4"/>
            <w:tcBorders>
              <w:top w:val="nil"/>
              <w:left w:val="nil"/>
              <w:bottom w:val="nil"/>
              <w:right w:val="nil"/>
            </w:tcBorders>
            <w:vAlign w:val="center"/>
          </w:tcPr>
          <w:p w:rsidR="00F019D1" w:rsidRPr="00A65FBF" w:rsidRDefault="00F019D1" w:rsidP="00A8232A">
            <w:pPr>
              <w:snapToGrid w:val="0"/>
              <w:jc w:val="both"/>
              <w:rPr>
                <w:rFonts w:ascii="標楷體" w:eastAsia="標楷體" w:hAnsi="標楷體"/>
                <w:sz w:val="28"/>
                <w:szCs w:val="28"/>
              </w:rPr>
            </w:pPr>
          </w:p>
        </w:tc>
        <w:tc>
          <w:tcPr>
            <w:tcW w:w="3799" w:type="dxa"/>
            <w:gridSpan w:val="6"/>
            <w:tcBorders>
              <w:top w:val="nil"/>
              <w:left w:val="nil"/>
              <w:bottom w:val="nil"/>
              <w:right w:val="nil"/>
            </w:tcBorders>
            <w:vAlign w:val="center"/>
          </w:tcPr>
          <w:p w:rsidR="00F019D1" w:rsidRPr="00A65FBF" w:rsidRDefault="00F019D1" w:rsidP="00A8232A">
            <w:pPr>
              <w:snapToGrid w:val="0"/>
              <w:jc w:val="both"/>
              <w:rPr>
                <w:rFonts w:ascii="標楷體" w:eastAsia="標楷體" w:hAnsi="標楷體"/>
                <w:sz w:val="28"/>
                <w:szCs w:val="28"/>
              </w:rPr>
            </w:pPr>
          </w:p>
        </w:tc>
        <w:tc>
          <w:tcPr>
            <w:tcW w:w="3033" w:type="dxa"/>
            <w:gridSpan w:val="4"/>
            <w:tcBorders>
              <w:top w:val="nil"/>
              <w:left w:val="nil"/>
              <w:bottom w:val="nil"/>
              <w:right w:val="nil"/>
            </w:tcBorders>
            <w:vAlign w:val="center"/>
          </w:tcPr>
          <w:p w:rsidR="00F019D1" w:rsidRPr="00A65FBF" w:rsidRDefault="00F019D1" w:rsidP="00A8232A">
            <w:pPr>
              <w:snapToGrid w:val="0"/>
              <w:jc w:val="both"/>
              <w:rPr>
                <w:rFonts w:ascii="標楷體" w:eastAsia="標楷體" w:hAnsi="標楷體"/>
                <w:sz w:val="28"/>
                <w:szCs w:val="28"/>
              </w:rPr>
            </w:pPr>
          </w:p>
        </w:tc>
      </w:tr>
      <w:tr w:rsidR="00F019D1" w:rsidRPr="00A65FBF" w:rsidTr="00BB7F93">
        <w:trPr>
          <w:cantSplit/>
          <w:trHeight w:val="620"/>
        </w:trPr>
        <w:tc>
          <w:tcPr>
            <w:tcW w:w="1544" w:type="dxa"/>
            <w:gridSpan w:val="2"/>
            <w:tcBorders>
              <w:top w:val="nil"/>
              <w:left w:val="nil"/>
              <w:bottom w:val="nil"/>
              <w:right w:val="nil"/>
            </w:tcBorders>
            <w:vAlign w:val="center"/>
          </w:tcPr>
          <w:p w:rsidR="00F019D1" w:rsidRPr="00A65FBF" w:rsidRDefault="00F019D1" w:rsidP="00A8232A">
            <w:pPr>
              <w:snapToGrid w:val="0"/>
              <w:jc w:val="distribute"/>
              <w:rPr>
                <w:rFonts w:ascii="標楷體" w:eastAsia="標楷體" w:hAnsi="標楷體"/>
                <w:sz w:val="28"/>
                <w:szCs w:val="28"/>
              </w:rPr>
            </w:pPr>
            <w:r w:rsidRPr="00A65FBF">
              <w:rPr>
                <w:rFonts w:ascii="標楷體" w:eastAsia="標楷體" w:hAnsi="標楷體" w:hint="eastAsia"/>
                <w:sz w:val="28"/>
                <w:szCs w:val="28"/>
              </w:rPr>
              <w:t>聯絡電話：</w:t>
            </w:r>
          </w:p>
        </w:tc>
        <w:tc>
          <w:tcPr>
            <w:tcW w:w="1800" w:type="dxa"/>
            <w:gridSpan w:val="2"/>
            <w:tcBorders>
              <w:top w:val="nil"/>
              <w:left w:val="nil"/>
              <w:bottom w:val="nil"/>
              <w:right w:val="nil"/>
            </w:tcBorders>
            <w:vAlign w:val="center"/>
          </w:tcPr>
          <w:p w:rsidR="00F019D1" w:rsidRPr="00A65FBF" w:rsidRDefault="00F019D1" w:rsidP="00A8232A">
            <w:pPr>
              <w:snapToGrid w:val="0"/>
              <w:rPr>
                <w:rFonts w:ascii="標楷體" w:eastAsia="標楷體" w:hAnsi="標楷體"/>
                <w:sz w:val="28"/>
                <w:szCs w:val="28"/>
              </w:rPr>
            </w:pPr>
            <w:r w:rsidRPr="00A65FBF">
              <w:rPr>
                <w:rFonts w:ascii="標楷體" w:eastAsia="標楷體" w:hAnsi="標楷體" w:hint="eastAsia"/>
                <w:sz w:val="28"/>
                <w:szCs w:val="28"/>
              </w:rPr>
              <w:t>05-</w:t>
            </w:r>
            <w:r>
              <w:rPr>
                <w:rFonts w:ascii="標楷體" w:eastAsia="標楷體" w:hAnsi="標楷體" w:hint="eastAsia"/>
                <w:sz w:val="28"/>
                <w:szCs w:val="28"/>
              </w:rPr>
              <w:t>2531002</w:t>
            </w:r>
          </w:p>
        </w:tc>
        <w:tc>
          <w:tcPr>
            <w:tcW w:w="1800" w:type="dxa"/>
            <w:gridSpan w:val="3"/>
            <w:tcBorders>
              <w:top w:val="nil"/>
              <w:left w:val="nil"/>
              <w:bottom w:val="nil"/>
              <w:right w:val="nil"/>
            </w:tcBorders>
            <w:vAlign w:val="center"/>
          </w:tcPr>
          <w:p w:rsidR="00F019D1" w:rsidRPr="00A65FBF" w:rsidRDefault="00F019D1" w:rsidP="00A8232A">
            <w:pPr>
              <w:snapToGrid w:val="0"/>
              <w:jc w:val="distribute"/>
              <w:rPr>
                <w:rFonts w:ascii="標楷體" w:eastAsia="標楷體" w:hAnsi="標楷體"/>
                <w:sz w:val="28"/>
                <w:szCs w:val="28"/>
              </w:rPr>
            </w:pPr>
            <w:r w:rsidRPr="00A65FBF">
              <w:rPr>
                <w:rFonts w:ascii="標楷體" w:eastAsia="標楷體" w:hAnsi="標楷體" w:hint="eastAsia"/>
                <w:sz w:val="28"/>
                <w:szCs w:val="28"/>
              </w:rPr>
              <w:t>傳真：</w:t>
            </w:r>
          </w:p>
        </w:tc>
        <w:tc>
          <w:tcPr>
            <w:tcW w:w="5032" w:type="dxa"/>
            <w:gridSpan w:val="7"/>
            <w:tcBorders>
              <w:top w:val="nil"/>
              <w:left w:val="nil"/>
              <w:bottom w:val="nil"/>
              <w:right w:val="nil"/>
            </w:tcBorders>
            <w:vAlign w:val="center"/>
          </w:tcPr>
          <w:p w:rsidR="00F019D1" w:rsidRPr="00A65FBF" w:rsidRDefault="00F019D1" w:rsidP="00A8232A">
            <w:pPr>
              <w:snapToGrid w:val="0"/>
              <w:jc w:val="both"/>
              <w:rPr>
                <w:rFonts w:ascii="標楷體" w:eastAsia="標楷體" w:hAnsi="標楷體"/>
                <w:sz w:val="28"/>
                <w:szCs w:val="28"/>
              </w:rPr>
            </w:pPr>
            <w:r w:rsidRPr="00A65FBF">
              <w:rPr>
                <w:rFonts w:ascii="標楷體" w:eastAsia="標楷體" w:hAnsi="標楷體" w:hint="eastAsia"/>
                <w:sz w:val="28"/>
                <w:szCs w:val="28"/>
              </w:rPr>
              <w:t>05-</w:t>
            </w:r>
            <w:r>
              <w:rPr>
                <w:rFonts w:ascii="標楷體" w:eastAsia="標楷體" w:hAnsi="標楷體" w:hint="eastAsia"/>
                <w:sz w:val="28"/>
                <w:szCs w:val="28"/>
              </w:rPr>
              <w:t>2530112</w:t>
            </w:r>
          </w:p>
        </w:tc>
      </w:tr>
      <w:tr w:rsidR="00F019D1" w:rsidRPr="00A65FBF" w:rsidTr="00BB7F93">
        <w:trPr>
          <w:cantSplit/>
          <w:trHeight w:val="620"/>
        </w:trPr>
        <w:tc>
          <w:tcPr>
            <w:tcW w:w="1904" w:type="dxa"/>
            <w:gridSpan w:val="3"/>
            <w:tcBorders>
              <w:top w:val="nil"/>
              <w:left w:val="nil"/>
              <w:bottom w:val="nil"/>
              <w:right w:val="nil"/>
            </w:tcBorders>
            <w:vAlign w:val="center"/>
          </w:tcPr>
          <w:p w:rsidR="00F019D1" w:rsidRPr="00A65FBF" w:rsidRDefault="00F019D1" w:rsidP="00A8232A">
            <w:pPr>
              <w:snapToGrid w:val="0"/>
              <w:jc w:val="distribute"/>
              <w:rPr>
                <w:rFonts w:ascii="標楷體" w:eastAsia="標楷體" w:hAnsi="標楷體"/>
                <w:sz w:val="28"/>
                <w:szCs w:val="28"/>
              </w:rPr>
            </w:pPr>
            <w:r w:rsidRPr="00A65FBF">
              <w:rPr>
                <w:rFonts w:ascii="標楷體" w:eastAsia="標楷體" w:hAnsi="標楷體" w:hint="eastAsia"/>
                <w:sz w:val="28"/>
                <w:szCs w:val="28"/>
              </w:rPr>
              <w:t>填表日期：</w:t>
            </w:r>
          </w:p>
        </w:tc>
        <w:tc>
          <w:tcPr>
            <w:tcW w:w="2146" w:type="dxa"/>
            <w:gridSpan w:val="2"/>
            <w:tcBorders>
              <w:top w:val="nil"/>
              <w:left w:val="nil"/>
              <w:bottom w:val="nil"/>
              <w:right w:val="nil"/>
            </w:tcBorders>
            <w:vAlign w:val="center"/>
          </w:tcPr>
          <w:p w:rsidR="00F019D1" w:rsidRPr="00A65FBF" w:rsidRDefault="00F019D1" w:rsidP="00A8232A">
            <w:pPr>
              <w:snapToGrid w:val="0"/>
              <w:ind w:firstLineChars="400" w:firstLine="1120"/>
              <w:rPr>
                <w:rFonts w:ascii="標楷體" w:eastAsia="標楷體" w:hAnsi="標楷體"/>
                <w:sz w:val="28"/>
                <w:szCs w:val="28"/>
              </w:rPr>
            </w:pPr>
            <w:r w:rsidRPr="00A65FBF">
              <w:rPr>
                <w:rFonts w:ascii="標楷體" w:eastAsia="標楷體" w:hAnsi="標楷體" w:hint="eastAsia"/>
                <w:sz w:val="28"/>
                <w:szCs w:val="28"/>
              </w:rPr>
              <w:t>9</w:t>
            </w:r>
            <w:r>
              <w:rPr>
                <w:rFonts w:ascii="標楷體" w:eastAsia="標楷體" w:hAnsi="標楷體" w:hint="eastAsia"/>
                <w:sz w:val="28"/>
                <w:szCs w:val="28"/>
              </w:rPr>
              <w:t>9</w:t>
            </w:r>
          </w:p>
        </w:tc>
        <w:tc>
          <w:tcPr>
            <w:tcW w:w="457" w:type="dxa"/>
            <w:tcBorders>
              <w:top w:val="nil"/>
              <w:left w:val="nil"/>
              <w:bottom w:val="nil"/>
              <w:right w:val="nil"/>
            </w:tcBorders>
            <w:vAlign w:val="center"/>
          </w:tcPr>
          <w:p w:rsidR="00F019D1" w:rsidRPr="00A65FBF" w:rsidRDefault="00F019D1" w:rsidP="00A8232A">
            <w:pPr>
              <w:snapToGrid w:val="0"/>
              <w:jc w:val="center"/>
              <w:rPr>
                <w:rFonts w:ascii="標楷體" w:eastAsia="標楷體" w:hAnsi="標楷體"/>
                <w:sz w:val="28"/>
                <w:szCs w:val="28"/>
              </w:rPr>
            </w:pPr>
            <w:r w:rsidRPr="00A65FBF">
              <w:rPr>
                <w:rFonts w:ascii="標楷體" w:eastAsia="標楷體" w:hAnsi="標楷體" w:hint="eastAsia"/>
                <w:sz w:val="28"/>
                <w:szCs w:val="28"/>
              </w:rPr>
              <w:t>年</w:t>
            </w:r>
          </w:p>
        </w:tc>
        <w:tc>
          <w:tcPr>
            <w:tcW w:w="2160" w:type="dxa"/>
            <w:gridSpan w:val="3"/>
            <w:tcBorders>
              <w:top w:val="nil"/>
              <w:left w:val="nil"/>
              <w:bottom w:val="nil"/>
              <w:right w:val="nil"/>
            </w:tcBorders>
            <w:vAlign w:val="center"/>
          </w:tcPr>
          <w:p w:rsidR="00F019D1" w:rsidRPr="00A65FBF" w:rsidRDefault="00F019D1" w:rsidP="00A8232A">
            <w:pPr>
              <w:snapToGrid w:val="0"/>
              <w:rPr>
                <w:rFonts w:ascii="標楷體" w:eastAsia="標楷體" w:hAnsi="標楷體"/>
                <w:sz w:val="28"/>
                <w:szCs w:val="28"/>
              </w:rPr>
            </w:pPr>
            <w:r w:rsidRPr="00A65FBF">
              <w:rPr>
                <w:rFonts w:ascii="標楷體" w:eastAsia="標楷體" w:hAnsi="標楷體" w:hint="eastAsia"/>
                <w:sz w:val="28"/>
                <w:szCs w:val="28"/>
              </w:rPr>
              <w:t xml:space="preserve">     </w:t>
            </w:r>
            <w:r>
              <w:rPr>
                <w:rFonts w:ascii="標楷體" w:eastAsia="標楷體" w:hAnsi="標楷體" w:hint="eastAsia"/>
                <w:sz w:val="28"/>
                <w:szCs w:val="28"/>
              </w:rPr>
              <w:t>05</w:t>
            </w:r>
          </w:p>
        </w:tc>
        <w:tc>
          <w:tcPr>
            <w:tcW w:w="476" w:type="dxa"/>
            <w:tcBorders>
              <w:top w:val="nil"/>
              <w:left w:val="nil"/>
              <w:bottom w:val="nil"/>
              <w:right w:val="nil"/>
            </w:tcBorders>
            <w:vAlign w:val="center"/>
          </w:tcPr>
          <w:p w:rsidR="00F019D1" w:rsidRPr="00A65FBF" w:rsidRDefault="00F019D1" w:rsidP="00A8232A">
            <w:pPr>
              <w:snapToGrid w:val="0"/>
              <w:jc w:val="center"/>
              <w:rPr>
                <w:rFonts w:ascii="標楷體" w:eastAsia="標楷體" w:hAnsi="標楷體"/>
                <w:sz w:val="28"/>
                <w:szCs w:val="28"/>
              </w:rPr>
            </w:pPr>
            <w:r w:rsidRPr="00A65FBF">
              <w:rPr>
                <w:rFonts w:ascii="標楷體" w:eastAsia="標楷體" w:hAnsi="標楷體" w:hint="eastAsia"/>
                <w:sz w:val="28"/>
                <w:szCs w:val="28"/>
              </w:rPr>
              <w:t>月</w:t>
            </w:r>
          </w:p>
        </w:tc>
        <w:tc>
          <w:tcPr>
            <w:tcW w:w="2156" w:type="dxa"/>
            <w:gridSpan w:val="3"/>
            <w:tcBorders>
              <w:top w:val="nil"/>
              <w:left w:val="nil"/>
              <w:bottom w:val="nil"/>
              <w:right w:val="nil"/>
            </w:tcBorders>
            <w:vAlign w:val="center"/>
          </w:tcPr>
          <w:p w:rsidR="00F019D1" w:rsidRPr="00A65FBF" w:rsidRDefault="00F019D1" w:rsidP="00A8232A">
            <w:pPr>
              <w:snapToGrid w:val="0"/>
              <w:rPr>
                <w:rFonts w:ascii="標楷體" w:eastAsia="標楷體" w:hAnsi="標楷體"/>
                <w:sz w:val="28"/>
                <w:szCs w:val="28"/>
              </w:rPr>
            </w:pPr>
            <w:r w:rsidRPr="00A65FBF">
              <w:rPr>
                <w:rFonts w:ascii="標楷體" w:eastAsia="標楷體" w:hAnsi="標楷體" w:hint="eastAsia"/>
                <w:sz w:val="28"/>
                <w:szCs w:val="28"/>
              </w:rPr>
              <w:t xml:space="preserve">    </w:t>
            </w:r>
            <w:r>
              <w:rPr>
                <w:rFonts w:ascii="標楷體" w:eastAsia="標楷體" w:hAnsi="標楷體" w:hint="eastAsia"/>
                <w:sz w:val="28"/>
                <w:szCs w:val="28"/>
              </w:rPr>
              <w:t>14</w:t>
            </w:r>
          </w:p>
        </w:tc>
        <w:tc>
          <w:tcPr>
            <w:tcW w:w="877" w:type="dxa"/>
            <w:tcBorders>
              <w:top w:val="nil"/>
              <w:left w:val="nil"/>
              <w:bottom w:val="nil"/>
              <w:right w:val="nil"/>
            </w:tcBorders>
            <w:vAlign w:val="center"/>
          </w:tcPr>
          <w:p w:rsidR="00F019D1" w:rsidRPr="00A65FBF" w:rsidRDefault="00F019D1" w:rsidP="00A8232A">
            <w:pPr>
              <w:snapToGrid w:val="0"/>
              <w:jc w:val="both"/>
              <w:rPr>
                <w:rFonts w:ascii="標楷體" w:eastAsia="標楷體" w:hAnsi="標楷體"/>
                <w:sz w:val="28"/>
                <w:szCs w:val="28"/>
              </w:rPr>
            </w:pPr>
            <w:r w:rsidRPr="00A65FBF">
              <w:rPr>
                <w:rFonts w:ascii="標楷體" w:eastAsia="標楷體" w:hAnsi="標楷體" w:hint="eastAsia"/>
                <w:sz w:val="28"/>
                <w:szCs w:val="28"/>
              </w:rPr>
              <w:t>日</w:t>
            </w:r>
          </w:p>
        </w:tc>
      </w:tr>
    </w:tbl>
    <w:p w:rsidR="005B7991" w:rsidRDefault="005B7991"/>
    <w:sectPr w:rsidR="005B7991" w:rsidSect="005B7991">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0D6" w:rsidRDefault="001150D6" w:rsidP="00BB7F93">
      <w:r>
        <w:separator/>
      </w:r>
    </w:p>
  </w:endnote>
  <w:endnote w:type="continuationSeparator" w:id="0">
    <w:p w:rsidR="001150D6" w:rsidRDefault="001150D6" w:rsidP="00BB7F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0D6" w:rsidRDefault="001150D6" w:rsidP="00BB7F93">
      <w:r>
        <w:separator/>
      </w:r>
    </w:p>
  </w:footnote>
  <w:footnote w:type="continuationSeparator" w:id="0">
    <w:p w:rsidR="001150D6" w:rsidRDefault="001150D6" w:rsidP="00BB7F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7B7CE5"/>
    <w:multiLevelType w:val="hybridMultilevel"/>
    <w:tmpl w:val="B8C85358"/>
    <w:lvl w:ilvl="0" w:tplc="A692D6A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nsid w:val="44216989"/>
    <w:multiLevelType w:val="hybridMultilevel"/>
    <w:tmpl w:val="40B85130"/>
    <w:lvl w:ilvl="0" w:tplc="95DE0334">
      <w:start w:val="1"/>
      <w:numFmt w:val="taiwaneseCountingThousand"/>
      <w:lvlText w:val="%1、"/>
      <w:lvlJc w:val="left"/>
      <w:pPr>
        <w:ind w:left="1282" w:hanging="720"/>
      </w:pPr>
      <w:rPr>
        <w:rFonts w:hint="default"/>
      </w:rPr>
    </w:lvl>
    <w:lvl w:ilvl="1" w:tplc="04090019" w:tentative="1">
      <w:start w:val="1"/>
      <w:numFmt w:val="ideographTraditional"/>
      <w:lvlText w:val="%2、"/>
      <w:lvlJc w:val="left"/>
      <w:pPr>
        <w:ind w:left="1522" w:hanging="480"/>
      </w:pPr>
    </w:lvl>
    <w:lvl w:ilvl="2" w:tplc="0409001B" w:tentative="1">
      <w:start w:val="1"/>
      <w:numFmt w:val="lowerRoman"/>
      <w:lvlText w:val="%3."/>
      <w:lvlJc w:val="right"/>
      <w:pPr>
        <w:ind w:left="2002" w:hanging="480"/>
      </w:pPr>
    </w:lvl>
    <w:lvl w:ilvl="3" w:tplc="0409000F" w:tentative="1">
      <w:start w:val="1"/>
      <w:numFmt w:val="decimal"/>
      <w:lvlText w:val="%4."/>
      <w:lvlJc w:val="left"/>
      <w:pPr>
        <w:ind w:left="2482" w:hanging="480"/>
      </w:pPr>
    </w:lvl>
    <w:lvl w:ilvl="4" w:tplc="04090019" w:tentative="1">
      <w:start w:val="1"/>
      <w:numFmt w:val="ideographTraditional"/>
      <w:lvlText w:val="%5、"/>
      <w:lvlJc w:val="left"/>
      <w:pPr>
        <w:ind w:left="2962" w:hanging="480"/>
      </w:pPr>
    </w:lvl>
    <w:lvl w:ilvl="5" w:tplc="0409001B" w:tentative="1">
      <w:start w:val="1"/>
      <w:numFmt w:val="lowerRoman"/>
      <w:lvlText w:val="%6."/>
      <w:lvlJc w:val="right"/>
      <w:pPr>
        <w:ind w:left="3442" w:hanging="480"/>
      </w:pPr>
    </w:lvl>
    <w:lvl w:ilvl="6" w:tplc="0409000F" w:tentative="1">
      <w:start w:val="1"/>
      <w:numFmt w:val="decimal"/>
      <w:lvlText w:val="%7."/>
      <w:lvlJc w:val="left"/>
      <w:pPr>
        <w:ind w:left="3922" w:hanging="480"/>
      </w:pPr>
    </w:lvl>
    <w:lvl w:ilvl="7" w:tplc="04090019" w:tentative="1">
      <w:start w:val="1"/>
      <w:numFmt w:val="ideographTraditional"/>
      <w:lvlText w:val="%8、"/>
      <w:lvlJc w:val="left"/>
      <w:pPr>
        <w:ind w:left="4402" w:hanging="480"/>
      </w:pPr>
    </w:lvl>
    <w:lvl w:ilvl="8" w:tplc="0409001B" w:tentative="1">
      <w:start w:val="1"/>
      <w:numFmt w:val="lowerRoman"/>
      <w:lvlText w:val="%9."/>
      <w:lvlJc w:val="right"/>
      <w:pPr>
        <w:ind w:left="4882" w:hanging="480"/>
      </w:pPr>
    </w:lvl>
  </w:abstractNum>
  <w:abstractNum w:abstractNumId="2">
    <w:nsid w:val="58A74C71"/>
    <w:multiLevelType w:val="hybridMultilevel"/>
    <w:tmpl w:val="349246F4"/>
    <w:lvl w:ilvl="0" w:tplc="1F86D7B0">
      <w:start w:val="2"/>
      <w:numFmt w:val="taiwaneseCountingThousand"/>
      <w:lvlText w:val="%1、"/>
      <w:lvlJc w:val="left"/>
      <w:pPr>
        <w:tabs>
          <w:tab w:val="num" w:pos="1260"/>
        </w:tabs>
        <w:ind w:left="1260" w:hanging="72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8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19D1"/>
    <w:rsid w:val="001150D6"/>
    <w:rsid w:val="005B7991"/>
    <w:rsid w:val="00BB7F93"/>
    <w:rsid w:val="00C06A46"/>
    <w:rsid w:val="00F019D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9D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B7F93"/>
    <w:pPr>
      <w:tabs>
        <w:tab w:val="center" w:pos="4153"/>
        <w:tab w:val="right" w:pos="8306"/>
      </w:tabs>
      <w:snapToGrid w:val="0"/>
    </w:pPr>
    <w:rPr>
      <w:sz w:val="20"/>
      <w:szCs w:val="20"/>
    </w:rPr>
  </w:style>
  <w:style w:type="character" w:customStyle="1" w:styleId="a4">
    <w:name w:val="頁首 字元"/>
    <w:basedOn w:val="a0"/>
    <w:link w:val="a3"/>
    <w:uiPriority w:val="99"/>
    <w:semiHidden/>
    <w:rsid w:val="00BB7F93"/>
    <w:rPr>
      <w:rFonts w:ascii="Times New Roman" w:eastAsia="新細明體" w:hAnsi="Times New Roman" w:cs="Times New Roman"/>
      <w:sz w:val="20"/>
      <w:szCs w:val="20"/>
    </w:rPr>
  </w:style>
  <w:style w:type="paragraph" w:styleId="a5">
    <w:name w:val="footer"/>
    <w:basedOn w:val="a"/>
    <w:link w:val="a6"/>
    <w:uiPriority w:val="99"/>
    <w:semiHidden/>
    <w:unhideWhenUsed/>
    <w:rsid w:val="00BB7F93"/>
    <w:pPr>
      <w:tabs>
        <w:tab w:val="center" w:pos="4153"/>
        <w:tab w:val="right" w:pos="8306"/>
      </w:tabs>
      <w:snapToGrid w:val="0"/>
    </w:pPr>
    <w:rPr>
      <w:sz w:val="20"/>
      <w:szCs w:val="20"/>
    </w:rPr>
  </w:style>
  <w:style w:type="character" w:customStyle="1" w:styleId="a6">
    <w:name w:val="頁尾 字元"/>
    <w:basedOn w:val="a0"/>
    <w:link w:val="a5"/>
    <w:uiPriority w:val="99"/>
    <w:semiHidden/>
    <w:rsid w:val="00BB7F93"/>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user</cp:lastModifiedBy>
  <cp:revision>2</cp:revision>
  <dcterms:created xsi:type="dcterms:W3CDTF">2010-05-14T07:00:00Z</dcterms:created>
  <dcterms:modified xsi:type="dcterms:W3CDTF">2010-05-14T07:22:00Z</dcterms:modified>
</cp:coreProperties>
</file>